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C9" w:rsidRPr="00A9128B" w:rsidRDefault="00B12C56" w:rsidP="00AD6BD6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A9128B">
        <w:rPr>
          <w:rFonts w:cstheme="minorHAnsi"/>
          <w:b/>
          <w:color w:val="FF0000"/>
          <w:sz w:val="32"/>
          <w:szCs w:val="32"/>
        </w:rPr>
        <w:t>KOMPETENCJE KLUCZOWE</w:t>
      </w:r>
    </w:p>
    <w:p w:rsidR="00AD6BD6" w:rsidRPr="00B12C56" w:rsidRDefault="00AD6BD6" w:rsidP="00AD6BD6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A94CD2" w:rsidRPr="00B12C56" w:rsidRDefault="005E3EC2" w:rsidP="00AD6B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Kompetencje</w:t>
      </w:r>
      <w:r w:rsidR="00B12C56">
        <w:rPr>
          <w:sz w:val="24"/>
          <w:szCs w:val="24"/>
        </w:rPr>
        <w:t xml:space="preserve"> to</w:t>
      </w:r>
      <w:r w:rsidR="00A94CD2" w:rsidRPr="00B12C56">
        <w:rPr>
          <w:sz w:val="24"/>
          <w:szCs w:val="24"/>
        </w:rPr>
        <w:t xml:space="preserve"> połączenie trzech atrybutów: wiedzy, umiejętności i postawy. Wyróżniają one daną osobę łatwością sprawnej, skuteczn</w:t>
      </w:r>
      <w:r w:rsidR="00B12C56">
        <w:rPr>
          <w:sz w:val="24"/>
          <w:szCs w:val="24"/>
        </w:rPr>
        <w:t xml:space="preserve">ej, odpowiadającej oczekiwaniom </w:t>
      </w:r>
      <w:r w:rsidR="00A94CD2" w:rsidRPr="00B12C56">
        <w:rPr>
          <w:sz w:val="24"/>
          <w:szCs w:val="24"/>
        </w:rPr>
        <w:t xml:space="preserve">jakościowym, realizacji danych zadań. </w:t>
      </w:r>
    </w:p>
    <w:p w:rsidR="00A94CD2" w:rsidRPr="00B12C56" w:rsidRDefault="00A94CD2" w:rsidP="00AD6BD6">
      <w:pPr>
        <w:spacing w:after="0" w:line="240" w:lineRule="auto"/>
        <w:jc w:val="both"/>
        <w:rPr>
          <w:sz w:val="24"/>
          <w:szCs w:val="24"/>
        </w:rPr>
      </w:pPr>
      <w:r w:rsidRPr="00B12C56">
        <w:rPr>
          <w:b/>
          <w:sz w:val="24"/>
          <w:szCs w:val="24"/>
        </w:rPr>
        <w:t>Kluczowe</w:t>
      </w:r>
      <w:r w:rsidR="00B12C56">
        <w:rPr>
          <w:sz w:val="24"/>
          <w:szCs w:val="24"/>
        </w:rPr>
        <w:t xml:space="preserve"> </w:t>
      </w:r>
      <w:r w:rsidRPr="00B12C56">
        <w:rPr>
          <w:sz w:val="24"/>
          <w:szCs w:val="24"/>
        </w:rPr>
        <w:t xml:space="preserve"> jest określeniem dopełniającym kompetencje i oznacza to co wiodące, </w:t>
      </w:r>
      <w:r w:rsidR="00A85461">
        <w:rPr>
          <w:sz w:val="24"/>
          <w:szCs w:val="24"/>
        </w:rPr>
        <w:t xml:space="preserve">ważne, </w:t>
      </w:r>
      <w:r w:rsidRPr="00B12C56">
        <w:rPr>
          <w:sz w:val="24"/>
          <w:szCs w:val="24"/>
        </w:rPr>
        <w:t xml:space="preserve">niezbędne, przewodnie. </w:t>
      </w:r>
    </w:p>
    <w:p w:rsidR="0019693C" w:rsidRDefault="0019693C" w:rsidP="00AD6BD6">
      <w:pPr>
        <w:spacing w:after="0" w:line="240" w:lineRule="auto"/>
        <w:jc w:val="both"/>
        <w:rPr>
          <w:sz w:val="10"/>
          <w:szCs w:val="10"/>
        </w:rPr>
      </w:pPr>
      <w:r w:rsidRPr="0019693C">
        <w:rPr>
          <w:b/>
          <w:sz w:val="24"/>
          <w:szCs w:val="24"/>
        </w:rPr>
        <w:t>Kompetencje kluczowe</w:t>
      </w:r>
      <w:r w:rsidRPr="00B12C56">
        <w:rPr>
          <w:sz w:val="24"/>
          <w:szCs w:val="24"/>
        </w:rPr>
        <w:t xml:space="preserve"> to </w:t>
      </w:r>
      <w:r w:rsidR="0095343B">
        <w:rPr>
          <w:sz w:val="24"/>
          <w:szCs w:val="24"/>
        </w:rPr>
        <w:t xml:space="preserve">ramy określające nowe umiejętności podstawowe uzyskiwane </w:t>
      </w:r>
      <w:r w:rsidR="0095343B">
        <w:rPr>
          <w:sz w:val="24"/>
          <w:szCs w:val="24"/>
        </w:rPr>
        <w:br/>
        <w:t>w procesie uczenia</w:t>
      </w:r>
      <w:r w:rsidRPr="00B12C56">
        <w:rPr>
          <w:sz w:val="24"/>
          <w:szCs w:val="24"/>
        </w:rPr>
        <w:t xml:space="preserve"> się przez całe życie. 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5E3EC2" w:rsidRDefault="00CC1E34" w:rsidP="00AD6BD6">
      <w:pPr>
        <w:spacing w:after="0" w:line="240" w:lineRule="auto"/>
        <w:ind w:firstLine="426"/>
        <w:jc w:val="both"/>
        <w:rPr>
          <w:sz w:val="24"/>
          <w:szCs w:val="24"/>
        </w:rPr>
      </w:pPr>
      <w:r w:rsidRPr="00C12F70">
        <w:rPr>
          <w:sz w:val="24"/>
          <w:szCs w:val="24"/>
        </w:rPr>
        <w:t xml:space="preserve">Kompetencje zdefiniowano w Zaleceniu Parlamentu Europejskiego i  Rady </w:t>
      </w:r>
      <w:r w:rsidR="00CC4793" w:rsidRPr="00C12F70">
        <w:rPr>
          <w:sz w:val="24"/>
          <w:szCs w:val="24"/>
        </w:rPr>
        <w:t>Unii</w:t>
      </w:r>
      <w:r w:rsidR="00DD05EB">
        <w:rPr>
          <w:sz w:val="24"/>
          <w:szCs w:val="24"/>
        </w:rPr>
        <w:t xml:space="preserve"> </w:t>
      </w:r>
      <w:r w:rsidR="00CC4793" w:rsidRPr="00C12F70">
        <w:rPr>
          <w:sz w:val="24"/>
          <w:szCs w:val="24"/>
        </w:rPr>
        <w:t xml:space="preserve">Europejskiej </w:t>
      </w:r>
      <w:r w:rsidR="00C12F70">
        <w:rPr>
          <w:sz w:val="24"/>
          <w:szCs w:val="24"/>
        </w:rPr>
        <w:t xml:space="preserve">z dnia </w:t>
      </w:r>
      <w:r w:rsidRPr="00C12F70">
        <w:rPr>
          <w:sz w:val="24"/>
          <w:szCs w:val="24"/>
        </w:rPr>
        <w:t>18 grudnia 2006</w:t>
      </w:r>
      <w:r w:rsidR="00CC4793" w:rsidRPr="00C12F70">
        <w:rPr>
          <w:sz w:val="24"/>
          <w:szCs w:val="24"/>
        </w:rPr>
        <w:t xml:space="preserve"> roku</w:t>
      </w:r>
      <w:r w:rsidRPr="00C12F70">
        <w:rPr>
          <w:sz w:val="24"/>
          <w:szCs w:val="24"/>
        </w:rPr>
        <w:t xml:space="preserve"> w sprawie kompetencji kluczowych w procesie uczenia się przez całe życie (2006/962/WE) jako połącze</w:t>
      </w:r>
      <w:r w:rsidR="00CC4793" w:rsidRPr="00C12F70">
        <w:rPr>
          <w:sz w:val="24"/>
          <w:szCs w:val="24"/>
        </w:rPr>
        <w:t xml:space="preserve">nie </w:t>
      </w:r>
      <w:r w:rsidR="00C12F70">
        <w:rPr>
          <w:sz w:val="24"/>
          <w:szCs w:val="24"/>
        </w:rPr>
        <w:t>wiedzy</w:t>
      </w:r>
      <w:r w:rsidR="00CC4793" w:rsidRPr="00C12F70">
        <w:rPr>
          <w:sz w:val="24"/>
          <w:szCs w:val="24"/>
        </w:rPr>
        <w:t xml:space="preserve">, </w:t>
      </w:r>
      <w:r w:rsidR="00C12F70">
        <w:rPr>
          <w:sz w:val="24"/>
          <w:szCs w:val="24"/>
        </w:rPr>
        <w:t>umiejętności</w:t>
      </w:r>
      <w:r w:rsidR="00CC4793" w:rsidRPr="00C12F70">
        <w:rPr>
          <w:sz w:val="24"/>
          <w:szCs w:val="24"/>
        </w:rPr>
        <w:t xml:space="preserve"> i </w:t>
      </w:r>
      <w:r w:rsidR="00C12F70">
        <w:rPr>
          <w:sz w:val="24"/>
          <w:szCs w:val="24"/>
        </w:rPr>
        <w:t>postaw odpowiednich do sytuacji</w:t>
      </w:r>
      <w:r w:rsidR="00CC4793" w:rsidRPr="00C12F70">
        <w:rPr>
          <w:sz w:val="24"/>
          <w:szCs w:val="24"/>
        </w:rPr>
        <w:t xml:space="preserve">, </w:t>
      </w:r>
      <w:r w:rsidRPr="00C12F70">
        <w:rPr>
          <w:sz w:val="24"/>
          <w:szCs w:val="24"/>
        </w:rPr>
        <w:t xml:space="preserve">uważanych za niezbędne dla potrzeb samorealizacji, aktywnego obywatelstwa, integracji społecznej oraz zatrudnienia. </w:t>
      </w:r>
      <w:r w:rsidR="00C12F70">
        <w:rPr>
          <w:sz w:val="24"/>
          <w:szCs w:val="24"/>
        </w:rPr>
        <w:t>Ustalono osiem takich kompetencji: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Porozumiewanie się w języku ojczystym.</w:t>
      </w:r>
    </w:p>
    <w:p w:rsidR="00C12F70" w:rsidRP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C12F70">
        <w:rPr>
          <w:sz w:val="24"/>
          <w:szCs w:val="24"/>
        </w:rPr>
        <w:t>Poroz</w:t>
      </w:r>
      <w:r>
        <w:rPr>
          <w:sz w:val="24"/>
          <w:szCs w:val="24"/>
        </w:rPr>
        <w:t>umiewanie się w językach obcych</w:t>
      </w:r>
      <w:r w:rsidRPr="00C12F70">
        <w:rPr>
          <w:sz w:val="24"/>
          <w:szCs w:val="24"/>
        </w:rPr>
        <w:t>.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Kompetencje matematyczne i podstawowe kompetencje naukowo-techniczne.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C12F70">
        <w:rPr>
          <w:sz w:val="24"/>
          <w:szCs w:val="24"/>
        </w:rPr>
        <w:t>Kompetencje</w:t>
      </w:r>
      <w:r>
        <w:rPr>
          <w:sz w:val="24"/>
          <w:szCs w:val="24"/>
        </w:rPr>
        <w:t xml:space="preserve"> informatyczne.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Umiejętność uczenia się.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Kompetencje społeczne i obywatelskie.</w:t>
      </w:r>
    </w:p>
    <w:p w:rsidR="00C12F70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Inicjatywność i przedsiębiorczość.</w:t>
      </w:r>
    </w:p>
    <w:p w:rsidR="00C12F70" w:rsidRPr="00AD6BD6" w:rsidRDefault="00C12F70" w:rsidP="00AD6B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Świadomość i ekspresja kulturalna.</w:t>
      </w:r>
    </w:p>
    <w:p w:rsidR="00AD6BD6" w:rsidRPr="00AD6BD6" w:rsidRDefault="00AD6BD6" w:rsidP="00AD6BD6">
      <w:pPr>
        <w:spacing w:after="0" w:line="240" w:lineRule="auto"/>
        <w:ind w:left="142"/>
        <w:jc w:val="both"/>
        <w:rPr>
          <w:sz w:val="10"/>
          <w:szCs w:val="10"/>
        </w:rPr>
      </w:pPr>
    </w:p>
    <w:p w:rsidR="00C12F70" w:rsidRDefault="0019693C" w:rsidP="00DD05EB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12F70" w:rsidRPr="00C12F70">
        <w:rPr>
          <w:sz w:val="24"/>
          <w:szCs w:val="24"/>
        </w:rPr>
        <w:t>Z</w:t>
      </w:r>
      <w:r w:rsidR="00C12F70">
        <w:rPr>
          <w:sz w:val="24"/>
          <w:szCs w:val="24"/>
        </w:rPr>
        <w:t>alecenia</w:t>
      </w:r>
      <w:r>
        <w:rPr>
          <w:sz w:val="24"/>
          <w:szCs w:val="24"/>
        </w:rPr>
        <w:t>ch</w:t>
      </w:r>
      <w:r w:rsidR="00C12F70">
        <w:rPr>
          <w:sz w:val="24"/>
          <w:szCs w:val="24"/>
        </w:rPr>
        <w:t xml:space="preserve"> Rady Unii Europejskiej z dnia 22 maja 2018 roku</w:t>
      </w:r>
      <w:r w:rsidR="00C12F70" w:rsidRPr="00C12F70">
        <w:rPr>
          <w:sz w:val="24"/>
          <w:szCs w:val="24"/>
        </w:rPr>
        <w:t xml:space="preserve"> w sprawie kompetencji kluczowych w procesie uczenia się przez całe życie</w:t>
      </w:r>
      <w:r>
        <w:rPr>
          <w:sz w:val="24"/>
          <w:szCs w:val="24"/>
        </w:rPr>
        <w:t>,</w:t>
      </w:r>
      <w:r w:rsidR="00C12F70" w:rsidRPr="00C12F70">
        <w:rPr>
          <w:sz w:val="24"/>
          <w:szCs w:val="24"/>
        </w:rPr>
        <w:t xml:space="preserve"> </w:t>
      </w:r>
      <w:r>
        <w:rPr>
          <w:sz w:val="24"/>
          <w:szCs w:val="24"/>
        </w:rPr>
        <w:t>znajdujemy uporządkowane kompetencje kluczowe w następujący sposób: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Rozumienie i tworzenie informacji.</w:t>
      </w:r>
      <w:r w:rsidR="00DD05EB">
        <w:rPr>
          <w:sz w:val="24"/>
          <w:szCs w:val="24"/>
        </w:rPr>
        <w:t xml:space="preserve"> 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Porozumiewanie się w językach obcych.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matematyczne oraz w zakresie nauk przyrodniczych, technologii i inżynierii.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cyfrowe.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 xml:space="preserve">Kompetencje osobiste, społeczne i w zakresie </w:t>
      </w:r>
      <w:r w:rsidR="005E3EC2">
        <w:rPr>
          <w:sz w:val="24"/>
          <w:szCs w:val="24"/>
        </w:rPr>
        <w:t xml:space="preserve">umiejętności </w:t>
      </w:r>
      <w:r w:rsidRPr="0019693C">
        <w:rPr>
          <w:sz w:val="24"/>
          <w:szCs w:val="24"/>
        </w:rPr>
        <w:t>uczenia się.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obywatelskie.</w:t>
      </w:r>
    </w:p>
    <w:p w:rsidR="0019693C" w:rsidRPr="0019693C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w zakresie przedsiębiorczości.</w:t>
      </w:r>
    </w:p>
    <w:p w:rsidR="004F0413" w:rsidRDefault="0019693C" w:rsidP="00AD6BD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 xml:space="preserve">Kompetencje w zakresie świadomości i ekspresji kulturalnej. </w:t>
      </w:r>
    </w:p>
    <w:p w:rsidR="00AD6BD6" w:rsidRPr="00AD6BD6" w:rsidRDefault="00AD6BD6" w:rsidP="00AD6BD6">
      <w:pPr>
        <w:tabs>
          <w:tab w:val="left" w:pos="426"/>
        </w:tabs>
        <w:spacing w:after="0" w:line="240" w:lineRule="auto"/>
        <w:ind w:left="284"/>
        <w:contextualSpacing/>
        <w:jc w:val="both"/>
        <w:rPr>
          <w:sz w:val="10"/>
          <w:szCs w:val="10"/>
        </w:rPr>
      </w:pPr>
    </w:p>
    <w:p w:rsidR="00593828" w:rsidRDefault="00593828" w:rsidP="00DD05EB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Wszystkie kompetencje kluczowe są tak samo ważne dla rozwoju osobistego, są ze sobą powiązane lub się częściowo pokrywają. Umiejętności wynikające z jednej kompetencji, wspierają biegłość w innej.</w:t>
      </w:r>
    </w:p>
    <w:p w:rsidR="00A85461" w:rsidRDefault="00CC4793" w:rsidP="00DD05EB">
      <w:pPr>
        <w:spacing w:after="0" w:line="240" w:lineRule="auto"/>
        <w:ind w:firstLine="426"/>
        <w:jc w:val="both"/>
        <w:rPr>
          <w:sz w:val="10"/>
          <w:szCs w:val="10"/>
        </w:rPr>
      </w:pPr>
      <w:r>
        <w:rPr>
          <w:sz w:val="24"/>
          <w:szCs w:val="24"/>
        </w:rPr>
        <w:t>Parlament Europejski</w:t>
      </w:r>
      <w:r w:rsidR="00E8365D">
        <w:rPr>
          <w:sz w:val="24"/>
          <w:szCs w:val="24"/>
        </w:rPr>
        <w:t xml:space="preserve"> i Rada Unii Europejskiej zobowiązały państwa członkowskie do wdrażania kompetencji w systemach oświaty w poszczególnych krajach.</w:t>
      </w:r>
      <w:r w:rsidR="0019693C">
        <w:rPr>
          <w:sz w:val="24"/>
          <w:szCs w:val="24"/>
        </w:rPr>
        <w:t xml:space="preserve"> Chodzi o to, żeby dzieci w procesie uczenia się nabywały kompetencje, dzięki którym będą potrafiły uczyć się przez całe życie, dostosowując się do zmieniającego </w:t>
      </w:r>
      <w:r w:rsidR="005E3EC2">
        <w:rPr>
          <w:sz w:val="24"/>
          <w:szCs w:val="24"/>
        </w:rPr>
        <w:t>świata.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CE72FC" w:rsidRPr="00A9128B" w:rsidRDefault="00573E5D" w:rsidP="00AD6BD6">
      <w:pPr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9128B">
        <w:rPr>
          <w:rFonts w:cstheme="minorHAnsi"/>
          <w:b/>
          <w:i/>
          <w:color w:val="FF0000"/>
          <w:sz w:val="28"/>
          <w:szCs w:val="28"/>
        </w:rPr>
        <w:t>DLACZEGO KSZTAŁTUJEMY KOMPETENCJE KLUCZOWE W PRZEDSZKOLU?</w:t>
      </w:r>
    </w:p>
    <w:p w:rsidR="00DD05EB" w:rsidRPr="00DD05EB" w:rsidRDefault="00DD05EB" w:rsidP="00AD6BD6">
      <w:pPr>
        <w:spacing w:after="0" w:line="240" w:lineRule="auto"/>
        <w:jc w:val="both"/>
        <w:rPr>
          <w:rFonts w:cstheme="minorHAnsi"/>
          <w:b/>
          <w:i/>
          <w:color w:val="000000"/>
          <w:sz w:val="10"/>
          <w:szCs w:val="10"/>
        </w:rPr>
      </w:pPr>
    </w:p>
    <w:p w:rsidR="00A3353E" w:rsidRDefault="00A3353E" w:rsidP="00AD6BD6">
      <w:pPr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Proces kształtowania i rozwijania kompetencji kluczowych zaczyna się już na etapie przedszkolnym i trwa przez całe życie.</w:t>
      </w:r>
      <w:r w:rsidR="0095343B" w:rsidRPr="0095343B">
        <w:rPr>
          <w:rFonts w:cstheme="minorHAnsi"/>
          <w:color w:val="000000"/>
          <w:sz w:val="24"/>
          <w:szCs w:val="24"/>
        </w:rPr>
        <w:t xml:space="preserve"> </w:t>
      </w:r>
      <w:r w:rsidR="0095343B">
        <w:rPr>
          <w:rFonts w:cstheme="minorHAnsi"/>
          <w:color w:val="000000"/>
          <w:sz w:val="24"/>
          <w:szCs w:val="24"/>
        </w:rPr>
        <w:t xml:space="preserve">Poprzez realizację czterech obszarów </w:t>
      </w:r>
      <w:r w:rsidR="001C1A0A">
        <w:rPr>
          <w:rFonts w:cstheme="minorHAnsi"/>
          <w:color w:val="000000"/>
          <w:sz w:val="24"/>
          <w:szCs w:val="24"/>
        </w:rPr>
        <w:t>Podstawy P</w:t>
      </w:r>
      <w:r w:rsidR="0095343B">
        <w:rPr>
          <w:rFonts w:cstheme="minorHAnsi"/>
          <w:color w:val="000000"/>
          <w:sz w:val="24"/>
          <w:szCs w:val="24"/>
        </w:rPr>
        <w:t xml:space="preserve">rogramowej wychowania przedszkolnego kształtujemy kompetencje kluczowe w sposób zintegrowany. </w:t>
      </w:r>
      <w:r w:rsidR="001D200E">
        <w:rPr>
          <w:rFonts w:cstheme="minorHAnsi"/>
          <w:color w:val="000000"/>
          <w:sz w:val="24"/>
          <w:szCs w:val="24"/>
        </w:rPr>
        <w:t>Zatem k</w:t>
      </w:r>
      <w:r w:rsidR="00CE72FC" w:rsidRPr="00CE72FC">
        <w:rPr>
          <w:rFonts w:cstheme="minorHAnsi"/>
          <w:color w:val="000000"/>
          <w:sz w:val="24"/>
          <w:szCs w:val="24"/>
        </w:rPr>
        <w:t xml:space="preserve">ształtowanie </w:t>
      </w:r>
      <w:r w:rsidR="00CE72FC">
        <w:rPr>
          <w:rFonts w:cstheme="minorHAnsi"/>
          <w:color w:val="000000"/>
          <w:sz w:val="24"/>
          <w:szCs w:val="24"/>
        </w:rPr>
        <w:t xml:space="preserve">kompetencji kluczowych w przedszkolu nie realizuje się jako odrębnej dziedziny aktywności, ale włącza się je w całościowy obszar konkretnych dziedzin i treści poprzez dobór odpowiednich metod i form pracy. Chodzi o to, aby dziecko </w:t>
      </w:r>
      <w:r w:rsidR="00CE72FC">
        <w:rPr>
          <w:rFonts w:cstheme="minorHAnsi"/>
          <w:color w:val="000000"/>
          <w:sz w:val="24"/>
          <w:szCs w:val="24"/>
        </w:rPr>
        <w:lastRenderedPageBreak/>
        <w:t>było wyposażone nie tylko w wiedzę, ale także w konkretne umiejętności, które pomogą mu radzić sobie w nowej rzeczywistości.</w:t>
      </w:r>
    </w:p>
    <w:p w:rsidR="00CF3803" w:rsidRPr="00CF3803" w:rsidRDefault="00CF3803" w:rsidP="00AD6BD6">
      <w:pPr>
        <w:spacing w:after="0" w:line="240" w:lineRule="auto"/>
        <w:ind w:firstLine="284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Wiek przedszkolny to okres w którym dziecko musi stawić czoła trudnym zadaniom rozwojowym. Czas ten wiąże się z przygotowaniem do pójścia do szkoły, a u podstawy realizacji tych zadań stoją:</w:t>
      </w:r>
    </w:p>
    <w:p w:rsidR="00CF3803" w:rsidRP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gotowość dziecka do opuszczenia domu rodzinnego,</w:t>
      </w:r>
    </w:p>
    <w:p w:rsidR="00CF3803" w:rsidRP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umiejętności radzenia sobie w typowych sytuacjach edukacyjnych,</w:t>
      </w:r>
    </w:p>
    <w:p w:rsidR="00CF3803" w:rsidRP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zdolność do funkcjonowania w środowisku rówieśniczym,</w:t>
      </w:r>
    </w:p>
    <w:p w:rsidR="00CF3803" w:rsidRP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optymalny poziom samodzielności</w:t>
      </w:r>
    </w:p>
    <w:p w:rsidR="00CF3803" w:rsidRP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odpowiedni poziom sprawczości, rozwoju zmysłów, wyobraźni i intelektu,</w:t>
      </w:r>
    </w:p>
    <w:p w:rsidR="00CF3803" w:rsidRDefault="00CF3803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  <w:r w:rsidRPr="00CF3803">
        <w:rPr>
          <w:spacing w:val="5"/>
          <w:sz w:val="24"/>
          <w:szCs w:val="24"/>
          <w:shd w:val="clear" w:color="auto" w:fill="FFFFFF"/>
        </w:rPr>
        <w:t>- sprawność w kontrolowaniu emocji, ich rozumienia i rozpoznawania.</w:t>
      </w:r>
    </w:p>
    <w:p w:rsidR="00AD6BD6" w:rsidRPr="00AD6BD6" w:rsidRDefault="00AD6BD6" w:rsidP="00AD6BD6">
      <w:pPr>
        <w:spacing w:after="0" w:line="240" w:lineRule="auto"/>
        <w:contextualSpacing/>
        <w:jc w:val="both"/>
        <w:rPr>
          <w:spacing w:val="5"/>
          <w:sz w:val="24"/>
          <w:szCs w:val="24"/>
          <w:shd w:val="clear" w:color="auto" w:fill="FFFFFF"/>
        </w:rPr>
      </w:pPr>
    </w:p>
    <w:p w:rsidR="00B12C56" w:rsidRPr="00A9128B" w:rsidRDefault="00A9128B" w:rsidP="00AD6BD6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 w:rsidRPr="00A9128B">
        <w:rPr>
          <w:b/>
          <w:i/>
          <w:color w:val="FF0000"/>
          <w:sz w:val="28"/>
          <w:szCs w:val="28"/>
        </w:rPr>
        <w:t>W JAKI SPOSÓB TO ROBIMY ?</w:t>
      </w:r>
    </w:p>
    <w:p w:rsidR="00AD6BD6" w:rsidRPr="00AD6BD6" w:rsidRDefault="00AD6BD6" w:rsidP="00AD6BD6">
      <w:pPr>
        <w:spacing w:after="0" w:line="240" w:lineRule="auto"/>
        <w:jc w:val="both"/>
        <w:rPr>
          <w:b/>
          <w:sz w:val="10"/>
          <w:szCs w:val="10"/>
        </w:rPr>
      </w:pPr>
    </w:p>
    <w:p w:rsidR="001C1A0A" w:rsidRPr="00AD6BD6" w:rsidRDefault="001C1A0A" w:rsidP="00AD6BD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Rozumienie i tworzenie informacji.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AD6BD6" w:rsidRDefault="001C1A0A" w:rsidP="00AD6BD6">
      <w:pPr>
        <w:spacing w:after="0" w:line="240" w:lineRule="auto"/>
        <w:jc w:val="both"/>
        <w:rPr>
          <w:sz w:val="10"/>
          <w:szCs w:val="10"/>
        </w:rPr>
      </w:pPr>
      <w:r w:rsidRPr="005752EE">
        <w:rPr>
          <w:sz w:val="24"/>
          <w:szCs w:val="24"/>
        </w:rPr>
        <w:t>Jest to zdolność do codziennego komunikowania się dziecka w środowisku przedszkolnym z rówieśnikami i dorosłymi. Kompetencje te odnoszą się w głównej mierze do umiejętności językowych i symbolicznych przekazów pozajęzykowych dziecka.</w:t>
      </w:r>
    </w:p>
    <w:p w:rsidR="005752EE" w:rsidRPr="00AD6BD6" w:rsidRDefault="005752EE" w:rsidP="00AD6BD6">
      <w:pPr>
        <w:spacing w:after="0" w:line="240" w:lineRule="auto"/>
        <w:jc w:val="both"/>
        <w:rPr>
          <w:sz w:val="10"/>
          <w:szCs w:val="10"/>
        </w:rPr>
      </w:pPr>
      <w:r w:rsidRPr="005752EE">
        <w:rPr>
          <w:sz w:val="24"/>
          <w:szCs w:val="24"/>
        </w:rPr>
        <w:t xml:space="preserve"> </w:t>
      </w:r>
    </w:p>
    <w:p w:rsidR="001C1A0A" w:rsidRPr="00BC712B" w:rsidRDefault="005752EE" w:rsidP="00AD6BD6">
      <w:pPr>
        <w:spacing w:after="0" w:line="240" w:lineRule="auto"/>
        <w:jc w:val="both"/>
        <w:rPr>
          <w:i/>
          <w:sz w:val="24"/>
          <w:szCs w:val="24"/>
        </w:rPr>
      </w:pPr>
      <w:r w:rsidRPr="00BC712B">
        <w:rPr>
          <w:i/>
          <w:sz w:val="24"/>
          <w:szCs w:val="24"/>
        </w:rPr>
        <w:t>Rozumienie informacji wymaga umiejętności:</w:t>
      </w:r>
    </w:p>
    <w:p w:rsidR="005752EE" w:rsidRPr="005752EE" w:rsidRDefault="005752EE" w:rsidP="00AD6BD6">
      <w:pPr>
        <w:spacing w:after="0" w:line="240" w:lineRule="auto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- aktywnego słuchania rozmówcy,</w:t>
      </w:r>
    </w:p>
    <w:p w:rsidR="005752EE" w:rsidRPr="005752EE" w:rsidRDefault="005752EE" w:rsidP="00AD6BD6">
      <w:pPr>
        <w:spacing w:after="0" w:line="240" w:lineRule="auto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- interpretowania zapisów symbolicznych</w:t>
      </w:r>
    </w:p>
    <w:p w:rsidR="005752EE" w:rsidRPr="005752EE" w:rsidRDefault="005752EE" w:rsidP="00AD6BD6">
      <w:pPr>
        <w:spacing w:after="0" w:line="240" w:lineRule="auto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- słuchania ze zrozumieniem tekstu czytanego przez osobę dorosłą,</w:t>
      </w:r>
    </w:p>
    <w:p w:rsidR="005752EE" w:rsidRPr="005752EE" w:rsidRDefault="005752EE" w:rsidP="00AD6BD6">
      <w:pPr>
        <w:spacing w:after="0" w:line="240" w:lineRule="auto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- odpowiadana na pytania,</w:t>
      </w:r>
    </w:p>
    <w:p w:rsidR="005752EE" w:rsidRDefault="005752EE" w:rsidP="00AD6BD6">
      <w:pPr>
        <w:spacing w:after="0" w:line="240" w:lineRule="auto"/>
        <w:jc w:val="both"/>
        <w:rPr>
          <w:sz w:val="24"/>
          <w:szCs w:val="24"/>
        </w:rPr>
      </w:pPr>
      <w:r w:rsidRPr="005752EE">
        <w:rPr>
          <w:sz w:val="24"/>
          <w:szCs w:val="24"/>
        </w:rPr>
        <w:t>- zadawania pytań adekwatnych do usłysza</w:t>
      </w:r>
      <w:r>
        <w:rPr>
          <w:sz w:val="24"/>
          <w:szCs w:val="24"/>
        </w:rPr>
        <w:t>nych treści,</w:t>
      </w:r>
    </w:p>
    <w:p w:rsidR="005752EE" w:rsidRDefault="005752EE" w:rsidP="00AD6BD6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- pozyskiwania informacji z różnych źródeł np. piosenka, dźwięk, obraz, zapis cyfrowy, zapis </w:t>
      </w:r>
      <w:r>
        <w:rPr>
          <w:sz w:val="24"/>
          <w:szCs w:val="24"/>
        </w:rPr>
        <w:br/>
        <w:t xml:space="preserve">  literowy, wrażenie dotykowe.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4A5A13" w:rsidRPr="00BC712B" w:rsidRDefault="005752EE" w:rsidP="00AD6BD6">
      <w:pPr>
        <w:spacing w:after="0" w:line="240" w:lineRule="auto"/>
        <w:jc w:val="both"/>
        <w:rPr>
          <w:i/>
          <w:sz w:val="24"/>
          <w:szCs w:val="24"/>
        </w:rPr>
      </w:pPr>
      <w:r w:rsidRPr="00BC712B">
        <w:rPr>
          <w:i/>
          <w:sz w:val="24"/>
          <w:szCs w:val="24"/>
        </w:rPr>
        <w:t xml:space="preserve">Tworzenie </w:t>
      </w:r>
      <w:r w:rsidR="004A5A13" w:rsidRPr="00BC712B">
        <w:rPr>
          <w:i/>
          <w:sz w:val="24"/>
          <w:szCs w:val="24"/>
        </w:rPr>
        <w:t>informacji wymaga umiejętności:</w:t>
      </w:r>
    </w:p>
    <w:p w:rsidR="005752EE" w:rsidRDefault="004A5A13" w:rsidP="00AD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jasnego i czytelnego przekazu w aspekcie językowym, gramatycznym i artykulacyjnym,</w:t>
      </w:r>
    </w:p>
    <w:p w:rsidR="004A5A13" w:rsidRDefault="004A5A13" w:rsidP="00AD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posługiwania się literami i cyframi,</w:t>
      </w:r>
    </w:p>
    <w:p w:rsidR="005752EE" w:rsidRDefault="004A5A13" w:rsidP="00AD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tworzenia zapisu symbolicznego,</w:t>
      </w:r>
    </w:p>
    <w:p w:rsidR="00573E5D" w:rsidRDefault="004A5A13" w:rsidP="00AD6BD6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>- porozumiewania się pozawerbalnego.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460439" w:rsidRDefault="005752EE" w:rsidP="00AD6BD6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2.  </w:t>
      </w:r>
      <w:r w:rsidRPr="005752EE">
        <w:rPr>
          <w:sz w:val="24"/>
          <w:szCs w:val="24"/>
        </w:rPr>
        <w:t>Porozumiewanie się w językach obcych.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573E5D" w:rsidRDefault="00DD5661" w:rsidP="00AD6BD6">
      <w:pPr>
        <w:spacing w:after="0" w:line="240" w:lineRule="auto"/>
        <w:jc w:val="both"/>
        <w:rPr>
          <w:sz w:val="10"/>
          <w:szCs w:val="10"/>
        </w:rPr>
      </w:pPr>
      <w:r w:rsidRPr="00573E5D">
        <w:rPr>
          <w:sz w:val="24"/>
          <w:szCs w:val="24"/>
        </w:rPr>
        <w:t xml:space="preserve">Można powiedzieć, że te kompetencje odnoszą się do podobnych działań co powyżej, jednak zwracają uwagę na odniesienie kulturowe i wyrażanie myśli, potrzeb i opinii w języku innym niż ojczystym. Na etapie przedszkolnym w </w:t>
      </w:r>
      <w:r w:rsidRPr="00573E5D">
        <w:rPr>
          <w:spacing w:val="5"/>
          <w:sz w:val="24"/>
          <w:szCs w:val="24"/>
          <w:shd w:val="clear" w:color="auto" w:fill="FFFFFF"/>
        </w:rPr>
        <w:t xml:space="preserve">mniejszym stopniu kładziemy nacisk na leksykalną biegłość i znajomość słów, a w większym na nauczenie struktur na drodze zabaw, piosenek i pląsów. Po co? Po to, aby dziecko potrafiło zainicjować zabawę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 w:rsidRPr="00573E5D">
        <w:rPr>
          <w:spacing w:val="5"/>
          <w:sz w:val="24"/>
          <w:szCs w:val="24"/>
          <w:shd w:val="clear" w:color="auto" w:fill="FFFFFF"/>
        </w:rPr>
        <w:t>z obcojęzycznym kolegą, zgodzić się lub nie w trakcie tej zabawy, op</w:t>
      </w:r>
      <w:r w:rsidR="003810F5" w:rsidRPr="00573E5D">
        <w:rPr>
          <w:spacing w:val="5"/>
          <w:sz w:val="24"/>
          <w:szCs w:val="24"/>
          <w:shd w:val="clear" w:color="auto" w:fill="FFFFFF"/>
        </w:rPr>
        <w:t xml:space="preserve">owiedzieć o tym, jak się czuje. Jest to bardzo cenna umiejętność, </w:t>
      </w:r>
      <w:r w:rsidRPr="00573E5D">
        <w:rPr>
          <w:sz w:val="24"/>
          <w:szCs w:val="24"/>
        </w:rPr>
        <w:t>aby dzieci miały możliwość porozumienia</w:t>
      </w:r>
      <w:r w:rsidR="00AD6BD6">
        <w:rPr>
          <w:sz w:val="24"/>
          <w:szCs w:val="24"/>
        </w:rPr>
        <w:t xml:space="preserve"> się </w:t>
      </w:r>
      <w:r w:rsidRPr="00573E5D">
        <w:rPr>
          <w:sz w:val="24"/>
          <w:szCs w:val="24"/>
        </w:rPr>
        <w:t xml:space="preserve"> </w:t>
      </w:r>
      <w:r w:rsidR="00573E5D">
        <w:rPr>
          <w:sz w:val="24"/>
          <w:szCs w:val="24"/>
        </w:rPr>
        <w:br/>
      </w:r>
      <w:r w:rsidRPr="00573E5D">
        <w:rPr>
          <w:sz w:val="24"/>
          <w:szCs w:val="24"/>
        </w:rPr>
        <w:t>w języku obcym</w:t>
      </w:r>
      <w:r w:rsidR="003810F5" w:rsidRPr="00573E5D">
        <w:rPr>
          <w:sz w:val="24"/>
          <w:szCs w:val="24"/>
        </w:rPr>
        <w:t>.</w:t>
      </w:r>
    </w:p>
    <w:p w:rsidR="00AD6BD6" w:rsidRPr="00AD6BD6" w:rsidRDefault="00AD6BD6" w:rsidP="00AD6BD6">
      <w:pPr>
        <w:spacing w:after="0" w:line="240" w:lineRule="auto"/>
        <w:jc w:val="both"/>
        <w:rPr>
          <w:sz w:val="10"/>
          <w:szCs w:val="10"/>
        </w:rPr>
      </w:pPr>
    </w:p>
    <w:p w:rsidR="003810F5" w:rsidRPr="00AD6BD6" w:rsidRDefault="003810F5" w:rsidP="00AD6BD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pacing w:val="5"/>
          <w:sz w:val="24"/>
          <w:szCs w:val="24"/>
          <w:shd w:val="clear" w:color="auto" w:fill="FFFFFF"/>
        </w:rPr>
      </w:pPr>
      <w:r w:rsidRPr="003810F5">
        <w:rPr>
          <w:spacing w:val="5"/>
          <w:sz w:val="24"/>
          <w:szCs w:val="24"/>
          <w:shd w:val="clear" w:color="auto" w:fill="FFFFFF"/>
        </w:rPr>
        <w:t xml:space="preserve">Kompetencje matematyczne oraz w zakresie nauk przyrodniczych, technologii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 w:rsidRPr="003810F5">
        <w:rPr>
          <w:spacing w:val="5"/>
          <w:sz w:val="24"/>
          <w:szCs w:val="24"/>
          <w:shd w:val="clear" w:color="auto" w:fill="FFFFFF"/>
        </w:rPr>
        <w:t>i inżynierii.</w:t>
      </w:r>
    </w:p>
    <w:p w:rsidR="00AD6BD6" w:rsidRPr="00AD6BD6" w:rsidRDefault="00AD6BD6" w:rsidP="00AD6BD6">
      <w:pPr>
        <w:pStyle w:val="Akapitzlist"/>
        <w:spacing w:after="0" w:line="240" w:lineRule="auto"/>
        <w:ind w:left="284"/>
        <w:jc w:val="both"/>
        <w:rPr>
          <w:spacing w:val="5"/>
          <w:sz w:val="10"/>
          <w:szCs w:val="10"/>
          <w:shd w:val="clear" w:color="auto" w:fill="FFFFFF"/>
        </w:rPr>
      </w:pPr>
    </w:p>
    <w:p w:rsidR="003810F5" w:rsidRDefault="003810F5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Jest to umiejętność wykorzys</w:t>
      </w:r>
      <w:r w:rsidR="00A550D1">
        <w:rPr>
          <w:spacing w:val="5"/>
          <w:sz w:val="24"/>
          <w:szCs w:val="24"/>
          <w:shd w:val="clear" w:color="auto" w:fill="FFFFFF"/>
        </w:rPr>
        <w:t>tywania myślenia matematycznego</w:t>
      </w:r>
      <w:r w:rsidR="00BB529E">
        <w:rPr>
          <w:spacing w:val="5"/>
          <w:sz w:val="24"/>
          <w:szCs w:val="24"/>
          <w:shd w:val="clear" w:color="auto" w:fill="FFFFFF"/>
        </w:rPr>
        <w:t xml:space="preserve"> w</w:t>
      </w:r>
      <w:r w:rsidR="00A550D1">
        <w:rPr>
          <w:spacing w:val="5"/>
          <w:sz w:val="24"/>
          <w:szCs w:val="24"/>
          <w:shd w:val="clear" w:color="auto" w:fill="FFFFFF"/>
        </w:rPr>
        <w:t xml:space="preserve"> </w:t>
      </w:r>
      <w:r>
        <w:rPr>
          <w:spacing w:val="5"/>
          <w:sz w:val="24"/>
          <w:szCs w:val="24"/>
          <w:shd w:val="clear" w:color="auto" w:fill="FFFFFF"/>
        </w:rPr>
        <w:t xml:space="preserve">codziennym życiu. Jest to </w:t>
      </w:r>
      <w:r w:rsidR="00A550D1">
        <w:rPr>
          <w:spacing w:val="5"/>
          <w:sz w:val="24"/>
          <w:szCs w:val="24"/>
          <w:shd w:val="clear" w:color="auto" w:fill="FFFFFF"/>
        </w:rPr>
        <w:t xml:space="preserve">działanie i </w:t>
      </w:r>
      <w:r>
        <w:rPr>
          <w:spacing w:val="5"/>
          <w:sz w:val="24"/>
          <w:szCs w:val="24"/>
          <w:shd w:val="clear" w:color="auto" w:fill="FFFFFF"/>
        </w:rPr>
        <w:t>uczenie dalekie od symbolu</w:t>
      </w:r>
      <w:r w:rsidR="00A550D1">
        <w:rPr>
          <w:spacing w:val="5"/>
          <w:sz w:val="24"/>
          <w:szCs w:val="24"/>
          <w:shd w:val="clear" w:color="auto" w:fill="FFFFFF"/>
        </w:rPr>
        <w:t>, a bliskie konkretu np. zabawa w sklep (dodajemy, odejmujemy, dokonujemy wymieniany) więcej wniesie niż nauczenie zapisu cyfrowego np. 7+2=9.</w:t>
      </w:r>
    </w:p>
    <w:p w:rsidR="00A550D1" w:rsidRDefault="00A550D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W</w:t>
      </w:r>
      <w:r w:rsidRPr="00A550D1">
        <w:rPr>
          <w:spacing w:val="5"/>
          <w:sz w:val="24"/>
          <w:szCs w:val="24"/>
          <w:shd w:val="clear" w:color="auto" w:fill="FFFFFF"/>
        </w:rPr>
        <w:t xml:space="preserve"> zakresie n</w:t>
      </w:r>
      <w:r>
        <w:rPr>
          <w:spacing w:val="5"/>
          <w:sz w:val="24"/>
          <w:szCs w:val="24"/>
          <w:shd w:val="clear" w:color="auto" w:fill="FFFFFF"/>
        </w:rPr>
        <w:t>auk przyrodniczych, technologii i inżynierii możemy:</w:t>
      </w:r>
    </w:p>
    <w:p w:rsidR="00A550D1" w:rsidRDefault="00A550D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- rozwijać u dzieci ciekawość,</w:t>
      </w:r>
    </w:p>
    <w:p w:rsidR="00A550D1" w:rsidRDefault="00A550D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- uświadomić potrzeby ludzi, jak i zagrożenia dla środowiska,</w:t>
      </w:r>
    </w:p>
    <w:p w:rsidR="00A550D1" w:rsidRDefault="00A550D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lastRenderedPageBreak/>
        <w:t xml:space="preserve">- budzić </w:t>
      </w:r>
      <w:r w:rsidR="006F34A0">
        <w:rPr>
          <w:spacing w:val="5"/>
          <w:sz w:val="24"/>
          <w:szCs w:val="24"/>
          <w:shd w:val="clear" w:color="auto" w:fill="FFFFFF"/>
        </w:rPr>
        <w:t>zainteresowania techniką</w:t>
      </w:r>
      <w:r>
        <w:rPr>
          <w:spacing w:val="5"/>
          <w:sz w:val="24"/>
          <w:szCs w:val="24"/>
          <w:shd w:val="clear" w:color="auto" w:fill="FFFFFF"/>
        </w:rPr>
        <w:t>.</w:t>
      </w:r>
    </w:p>
    <w:p w:rsidR="00BB529E" w:rsidRDefault="00BB529E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  <w:r w:rsidRPr="00BB529E">
        <w:rPr>
          <w:spacing w:val="5"/>
          <w:sz w:val="24"/>
          <w:szCs w:val="24"/>
          <w:shd w:val="clear" w:color="auto" w:fill="FFFFFF"/>
        </w:rPr>
        <w:t xml:space="preserve">To w tym punkcie mieszczą się działania proekologiczne, badawcze, eksperymentalne, związane z rozwojem roślin, z ewolucją życia na ziemi. To miejsce dla działań konstrukcyjnych, tworzenia modeli i projektów. Kompetencje naukowo-techniczne realizowane są poprzez metody kreatywne, pedagogika twórcza, projekty badawcze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 w:rsidRPr="00BB529E">
        <w:rPr>
          <w:spacing w:val="5"/>
          <w:sz w:val="24"/>
          <w:szCs w:val="24"/>
          <w:shd w:val="clear" w:color="auto" w:fill="FFFFFF"/>
        </w:rPr>
        <w:t>i eksperymentalne, a także wycieczki do punktów edukacyjnych nastawionych na zaznajomienie dziecka z technologią.</w:t>
      </w:r>
    </w:p>
    <w:p w:rsidR="00AD6BD6" w:rsidRPr="00AD6BD6" w:rsidRDefault="00AD6BD6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</w:p>
    <w:p w:rsidR="003F2F26" w:rsidRPr="00AD6BD6" w:rsidRDefault="003F2F26" w:rsidP="00AD6BD6">
      <w:pPr>
        <w:pStyle w:val="Akapitzlist"/>
        <w:numPr>
          <w:ilvl w:val="0"/>
          <w:numId w:val="6"/>
        </w:num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 w:rsidRPr="003F2F26">
        <w:rPr>
          <w:spacing w:val="5"/>
          <w:sz w:val="24"/>
          <w:szCs w:val="24"/>
          <w:shd w:val="clear" w:color="auto" w:fill="FFFFFF"/>
        </w:rPr>
        <w:t>Kompetencje cyfrowe.</w:t>
      </w:r>
    </w:p>
    <w:p w:rsidR="00AD6BD6" w:rsidRPr="00AD6BD6" w:rsidRDefault="00AD6BD6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</w:p>
    <w:p w:rsidR="00573E5D" w:rsidRDefault="003F2F26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 xml:space="preserve">Realizowane są </w:t>
      </w:r>
      <w:r w:rsidR="005F312B">
        <w:rPr>
          <w:spacing w:val="5"/>
          <w:sz w:val="24"/>
          <w:szCs w:val="24"/>
          <w:shd w:val="clear" w:color="auto" w:fill="FFFFFF"/>
        </w:rPr>
        <w:t xml:space="preserve">poprzez działania wprowadzające dziecko w przestrzeń wirtualną, podejmowanie samodzielnej aktywności poznawczej, w tym zabawy projektowe, konstrukcyjne, prace techniczne i plastyczne. Jest to przestrzeń do nauczania programowania, które na etapie przedszkolnym sprowadza się głównie do umiejętności kodowania oraz dekodowania za pomocą symboli, strzałek, kodów kolorystycznych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 w:rsidR="005F312B">
        <w:rPr>
          <w:spacing w:val="5"/>
          <w:sz w:val="24"/>
          <w:szCs w:val="24"/>
          <w:shd w:val="clear" w:color="auto" w:fill="FFFFFF"/>
        </w:rPr>
        <w:t>i ciągów symboli i cyfr.</w:t>
      </w:r>
    </w:p>
    <w:p w:rsidR="00AD6BD6" w:rsidRPr="00AD6BD6" w:rsidRDefault="00AD6BD6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</w:p>
    <w:p w:rsidR="005F312B" w:rsidRPr="00AD6BD6" w:rsidRDefault="005F312B" w:rsidP="00AD6BD6">
      <w:pPr>
        <w:pStyle w:val="Akapitzlist"/>
        <w:numPr>
          <w:ilvl w:val="0"/>
          <w:numId w:val="6"/>
        </w:num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 w:rsidRPr="005F312B">
        <w:rPr>
          <w:spacing w:val="5"/>
          <w:sz w:val="24"/>
          <w:szCs w:val="24"/>
          <w:shd w:val="clear" w:color="auto" w:fill="FFFFFF"/>
        </w:rPr>
        <w:t>Kompetencje osobiste, społeczne i w zakresie umiejętności uczenia się.</w:t>
      </w:r>
    </w:p>
    <w:p w:rsidR="00AD6BD6" w:rsidRPr="00AD6BD6" w:rsidRDefault="00AD6BD6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</w:p>
    <w:p w:rsidR="005B4778" w:rsidRDefault="00CF3803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Przygotowują do uczestnictwa w życiu społecznym i zawodowym, a także do rozwiązywania konfliktów. Oznaczają zdolność do empatii, wykazywania się tolerancją, porozumiewania się w różnych środowiskach, negocjacji, rozumienia różnych punktów widzenia, umiejętności współpracy, asertywność i prawość.</w:t>
      </w:r>
    </w:p>
    <w:p w:rsidR="003220CE" w:rsidRDefault="003220CE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U</w:t>
      </w:r>
      <w:r w:rsidRPr="005F312B">
        <w:rPr>
          <w:spacing w:val="5"/>
          <w:sz w:val="24"/>
          <w:szCs w:val="24"/>
          <w:shd w:val="clear" w:color="auto" w:fill="FFFFFF"/>
        </w:rPr>
        <w:t>miejętno</w:t>
      </w:r>
      <w:r>
        <w:rPr>
          <w:spacing w:val="5"/>
          <w:sz w:val="24"/>
          <w:szCs w:val="24"/>
          <w:shd w:val="clear" w:color="auto" w:fill="FFFFFF"/>
        </w:rPr>
        <w:t>ść</w:t>
      </w:r>
      <w:r w:rsidRPr="005F312B">
        <w:rPr>
          <w:spacing w:val="5"/>
          <w:sz w:val="24"/>
          <w:szCs w:val="24"/>
          <w:shd w:val="clear" w:color="auto" w:fill="FFFFFF"/>
        </w:rPr>
        <w:t xml:space="preserve"> uczenia się</w:t>
      </w:r>
      <w:r>
        <w:rPr>
          <w:spacing w:val="5"/>
          <w:sz w:val="24"/>
          <w:szCs w:val="24"/>
          <w:shd w:val="clear" w:color="auto" w:fill="FFFFFF"/>
        </w:rPr>
        <w:t xml:space="preserve">, to nabywanie, przetwarzanie i przyswajanie wiedzy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>
        <w:rPr>
          <w:spacing w:val="5"/>
          <w:sz w:val="24"/>
          <w:szCs w:val="24"/>
          <w:shd w:val="clear" w:color="auto" w:fill="FFFFFF"/>
        </w:rPr>
        <w:t>i umiejętności, a także korzystanie z własnego doświadczenia. Zdolność konsekwentnego i wytrwałego uczenia się, organizowania i zarządzania czasem i informacjami, zarówno indywidualnie, jak i w grupie. To świadomość własnego procesu uczenia się, poznanie swoich możliwości oraz pokonywanie przeszkód w celu nauczenia się.</w:t>
      </w:r>
    </w:p>
    <w:p w:rsidR="005F554D" w:rsidRDefault="005F554D" w:rsidP="00AD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Edukacja przedszkolna to pierwsze doświadczenie dziecka związane z uczeniem się konsekwentnym, możliwie świadomym i ukierunkowanym na osiągnięcie konkretnych celów.</w:t>
      </w:r>
    </w:p>
    <w:p w:rsidR="003220CE" w:rsidRDefault="003220CE" w:rsidP="00AD6BD6">
      <w:pPr>
        <w:spacing w:after="0" w:line="240" w:lineRule="auto"/>
        <w:jc w:val="both"/>
        <w:rPr>
          <w:sz w:val="10"/>
          <w:szCs w:val="10"/>
        </w:rPr>
      </w:pPr>
      <w:r w:rsidRPr="003220CE">
        <w:rPr>
          <w:sz w:val="24"/>
          <w:szCs w:val="24"/>
        </w:rPr>
        <w:t>Rolą przedszkola jest</w:t>
      </w:r>
      <w:r>
        <w:rPr>
          <w:sz w:val="24"/>
          <w:szCs w:val="24"/>
        </w:rPr>
        <w:t xml:space="preserve"> dobór odpowiednich metod i form pracy</w:t>
      </w:r>
      <w:r w:rsidR="000151C1">
        <w:rPr>
          <w:sz w:val="24"/>
          <w:szCs w:val="24"/>
        </w:rPr>
        <w:t xml:space="preserve">, aby przygotować dziecko do różnych form pracy – grupowej, zespołowe, indywidualnej. </w:t>
      </w:r>
      <w:r w:rsidR="005F554D">
        <w:rPr>
          <w:sz w:val="24"/>
          <w:szCs w:val="24"/>
        </w:rPr>
        <w:t>Poprzez stosowanie różnorodności</w:t>
      </w:r>
      <w:r w:rsidR="000151C1">
        <w:rPr>
          <w:sz w:val="24"/>
          <w:szCs w:val="24"/>
        </w:rPr>
        <w:t xml:space="preserve"> stylów uczenia się, </w:t>
      </w:r>
      <w:r w:rsidR="005F554D">
        <w:rPr>
          <w:sz w:val="24"/>
          <w:szCs w:val="24"/>
        </w:rPr>
        <w:t>tworzymy</w:t>
      </w:r>
      <w:r w:rsidR="000151C1">
        <w:rPr>
          <w:sz w:val="24"/>
          <w:szCs w:val="24"/>
        </w:rPr>
        <w:t xml:space="preserve"> sytuacje, w których dzieci uczą się gospodarowania czasem przeznaczonym na zabawę, współpracę przy wykonywaniu zadania</w:t>
      </w:r>
      <w:r w:rsidR="005F554D">
        <w:rPr>
          <w:sz w:val="24"/>
          <w:szCs w:val="24"/>
        </w:rPr>
        <w:t xml:space="preserve"> oraz biorą odpowiedzialność za wynik swoich działań.</w:t>
      </w:r>
    </w:p>
    <w:p w:rsidR="00DD05EB" w:rsidRPr="00DD05EB" w:rsidRDefault="00DD05EB" w:rsidP="00AD6BD6">
      <w:pPr>
        <w:spacing w:after="0" w:line="240" w:lineRule="auto"/>
        <w:jc w:val="both"/>
        <w:rPr>
          <w:sz w:val="10"/>
          <w:szCs w:val="10"/>
        </w:rPr>
      </w:pPr>
    </w:p>
    <w:p w:rsidR="005F554D" w:rsidRDefault="005F554D" w:rsidP="00AD6BD6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obywatelskie.</w:t>
      </w:r>
    </w:p>
    <w:p w:rsidR="00573E5D" w:rsidRPr="00AD6BD6" w:rsidRDefault="00573E5D" w:rsidP="00AD6BD6">
      <w:pPr>
        <w:tabs>
          <w:tab w:val="left" w:pos="426"/>
        </w:tabs>
        <w:spacing w:after="0" w:line="240" w:lineRule="auto"/>
        <w:ind w:left="360"/>
        <w:contextualSpacing/>
        <w:jc w:val="both"/>
        <w:rPr>
          <w:sz w:val="10"/>
          <w:szCs w:val="10"/>
        </w:rPr>
      </w:pPr>
    </w:p>
    <w:p w:rsidR="008179B7" w:rsidRDefault="006718AE" w:rsidP="00AD6BD6">
      <w:pPr>
        <w:spacing w:after="0" w:line="240" w:lineRule="auto"/>
        <w:ind w:right="-144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 xml:space="preserve">Na etapie przedszkolnym to zdolność do stopniowego wychodzenia poza obszar rodziny. </w:t>
      </w:r>
      <w:r w:rsidR="008179B7">
        <w:rPr>
          <w:spacing w:val="5"/>
          <w:sz w:val="24"/>
          <w:szCs w:val="24"/>
          <w:shd w:val="clear" w:color="auto" w:fill="FFFFFF"/>
        </w:rPr>
        <w:t xml:space="preserve">Zapoznanie dziecka z dalszym otoczeniem, różnymi postawami i </w:t>
      </w:r>
      <w:r>
        <w:rPr>
          <w:spacing w:val="5"/>
          <w:sz w:val="24"/>
          <w:szCs w:val="24"/>
          <w:shd w:val="clear" w:color="auto" w:fill="FFFFFF"/>
        </w:rPr>
        <w:t>środowiskami społecznymi. Istotą jest zrozumienie działania jako odpowiedzialny obywatel, oraz wypracowania chęci uczestniczenia w życiu obywatelskim i społecznym państwa.</w:t>
      </w:r>
    </w:p>
    <w:p w:rsidR="005F312B" w:rsidRDefault="006718AE" w:rsidP="00AD6BD6">
      <w:pPr>
        <w:spacing w:after="0" w:line="240" w:lineRule="auto"/>
        <w:ind w:right="-144"/>
        <w:jc w:val="both"/>
        <w:rPr>
          <w:spacing w:val="5"/>
          <w:sz w:val="10"/>
          <w:szCs w:val="10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W edukacji przedszkolnej w podstawowym zakresie jest</w:t>
      </w:r>
      <w:r w:rsidR="008179B7" w:rsidRPr="008179B7">
        <w:rPr>
          <w:spacing w:val="5"/>
          <w:sz w:val="24"/>
          <w:szCs w:val="24"/>
          <w:shd w:val="clear" w:color="auto" w:fill="FFFFFF"/>
        </w:rPr>
        <w:t xml:space="preserve"> to</w:t>
      </w:r>
      <w:r>
        <w:rPr>
          <w:spacing w:val="5"/>
          <w:sz w:val="24"/>
          <w:szCs w:val="24"/>
          <w:shd w:val="clear" w:color="auto" w:fill="FFFFFF"/>
        </w:rPr>
        <w:t xml:space="preserve"> nauczenie dziecka </w:t>
      </w:r>
      <w:r w:rsidR="008179B7" w:rsidRPr="008179B7">
        <w:rPr>
          <w:spacing w:val="5"/>
          <w:sz w:val="24"/>
          <w:szCs w:val="24"/>
          <w:shd w:val="clear" w:color="auto" w:fill="FFFFFF"/>
        </w:rPr>
        <w:t>fundamentalnych pojęć: państwo, stolica, hymn, godło. To zapoznanie dziecka z rolą U</w:t>
      </w:r>
      <w:r w:rsidR="008179B7">
        <w:rPr>
          <w:spacing w:val="5"/>
          <w:sz w:val="24"/>
          <w:szCs w:val="24"/>
          <w:shd w:val="clear" w:color="auto" w:fill="FFFFFF"/>
        </w:rPr>
        <w:t xml:space="preserve">nii Europejskiej. Kształtowanie </w:t>
      </w:r>
      <w:r w:rsidR="008179B7" w:rsidRPr="008179B7">
        <w:rPr>
          <w:spacing w:val="5"/>
          <w:sz w:val="24"/>
          <w:szCs w:val="24"/>
          <w:shd w:val="clear" w:color="auto" w:fill="FFFFFF"/>
        </w:rPr>
        <w:t>aprobowanych postaw, takich jak sza</w:t>
      </w:r>
      <w:r w:rsidR="00C62E98">
        <w:rPr>
          <w:spacing w:val="5"/>
          <w:sz w:val="24"/>
          <w:szCs w:val="24"/>
          <w:shd w:val="clear" w:color="auto" w:fill="FFFFFF"/>
        </w:rPr>
        <w:t>cunek, otwartość, wielokulturowo</w:t>
      </w:r>
      <w:r w:rsidR="008179B7" w:rsidRPr="008179B7">
        <w:rPr>
          <w:spacing w:val="5"/>
          <w:sz w:val="24"/>
          <w:szCs w:val="24"/>
          <w:shd w:val="clear" w:color="auto" w:fill="FFFFFF"/>
        </w:rPr>
        <w:t>ść.</w:t>
      </w:r>
    </w:p>
    <w:p w:rsidR="00AD6BD6" w:rsidRPr="00AD6BD6" w:rsidRDefault="00AD6BD6" w:rsidP="00AD6BD6">
      <w:pPr>
        <w:spacing w:after="0" w:line="240" w:lineRule="auto"/>
        <w:ind w:right="-144"/>
        <w:jc w:val="both"/>
        <w:rPr>
          <w:spacing w:val="5"/>
          <w:sz w:val="10"/>
          <w:szCs w:val="10"/>
          <w:shd w:val="clear" w:color="auto" w:fill="FFFFFF"/>
        </w:rPr>
      </w:pPr>
    </w:p>
    <w:p w:rsidR="006718AE" w:rsidRDefault="006718AE" w:rsidP="00AD6BD6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19693C">
        <w:rPr>
          <w:sz w:val="24"/>
          <w:szCs w:val="24"/>
        </w:rPr>
        <w:t>Kompetencje w zakresie przedsiębiorczości.</w:t>
      </w:r>
    </w:p>
    <w:p w:rsidR="00E108E9" w:rsidRPr="00DD05EB" w:rsidRDefault="00E108E9" w:rsidP="00AD6BD6">
      <w:pPr>
        <w:tabs>
          <w:tab w:val="left" w:pos="426"/>
        </w:tabs>
        <w:spacing w:after="0" w:line="240" w:lineRule="auto"/>
        <w:ind w:left="720"/>
        <w:contextualSpacing/>
        <w:jc w:val="both"/>
        <w:rPr>
          <w:sz w:val="10"/>
          <w:szCs w:val="10"/>
        </w:rPr>
      </w:pPr>
    </w:p>
    <w:p w:rsidR="00D2073D" w:rsidRDefault="006718AE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 xml:space="preserve">Jest </w:t>
      </w:r>
      <w:r w:rsidR="00C62E98">
        <w:rPr>
          <w:spacing w:val="5"/>
          <w:sz w:val="24"/>
          <w:szCs w:val="24"/>
          <w:shd w:val="clear" w:color="auto" w:fill="FFFFFF"/>
        </w:rPr>
        <w:t xml:space="preserve">to zdolność do </w:t>
      </w:r>
      <w:r w:rsidR="00D2073D">
        <w:rPr>
          <w:spacing w:val="5"/>
          <w:sz w:val="24"/>
          <w:szCs w:val="24"/>
          <w:shd w:val="clear" w:color="auto" w:fill="FFFFFF"/>
        </w:rPr>
        <w:t>planowania i realizowania przedsięwzięć i pomysłów. To kreatywność innowacyjność, umiejętność oceny swoich mocnych i słabych stron, gotowość do podejmowania ryzyka.</w:t>
      </w:r>
    </w:p>
    <w:p w:rsidR="0002463F" w:rsidRDefault="0002463F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 xml:space="preserve">Należy stworzyć dzieciom warunki do samodzielnego eksplorowania świata, eksperymentowania, doświadczania. Kompetencja ta jest rozwijana wielopłaszczyznowo, jej elementy znajdziemy we wszystkich działaniach, w których dziecko uczestniczy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>
        <w:rPr>
          <w:spacing w:val="5"/>
          <w:sz w:val="24"/>
          <w:szCs w:val="24"/>
          <w:shd w:val="clear" w:color="auto" w:fill="FFFFFF"/>
        </w:rPr>
        <w:t>w przedszkolu.</w:t>
      </w:r>
    </w:p>
    <w:p w:rsidR="00DD05EB" w:rsidRPr="00DD05EB" w:rsidRDefault="00DD05EB" w:rsidP="00AD6BD6">
      <w:pPr>
        <w:spacing w:after="0" w:line="240" w:lineRule="auto"/>
        <w:jc w:val="both"/>
        <w:rPr>
          <w:spacing w:val="5"/>
          <w:sz w:val="10"/>
          <w:szCs w:val="10"/>
          <w:shd w:val="clear" w:color="auto" w:fill="FFFFFF"/>
        </w:rPr>
      </w:pPr>
    </w:p>
    <w:p w:rsidR="0002463F" w:rsidRDefault="0002463F" w:rsidP="00AD6BD6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pacing w:val="5"/>
          <w:sz w:val="24"/>
          <w:szCs w:val="24"/>
          <w:shd w:val="clear" w:color="auto" w:fill="FFFFFF"/>
        </w:rPr>
        <w:t xml:space="preserve"> </w:t>
      </w:r>
      <w:r w:rsidRPr="0019693C">
        <w:rPr>
          <w:sz w:val="24"/>
          <w:szCs w:val="24"/>
        </w:rPr>
        <w:t xml:space="preserve">Kompetencje w zakresie świadomości i ekspresji kulturalnej. </w:t>
      </w:r>
    </w:p>
    <w:p w:rsidR="00E108E9" w:rsidRPr="00DD05EB" w:rsidRDefault="00E108E9" w:rsidP="00DD05EB">
      <w:pPr>
        <w:tabs>
          <w:tab w:val="left" w:pos="426"/>
        </w:tabs>
        <w:spacing w:after="0" w:line="240" w:lineRule="auto"/>
        <w:contextualSpacing/>
        <w:jc w:val="both"/>
        <w:rPr>
          <w:sz w:val="10"/>
          <w:szCs w:val="10"/>
        </w:rPr>
      </w:pPr>
    </w:p>
    <w:p w:rsidR="003810F5" w:rsidRDefault="00D2073D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Odnosi się do twórczości artystycznej, sztuki i jej poszanowania.</w:t>
      </w:r>
      <w:r w:rsidR="00C32BCC">
        <w:rPr>
          <w:spacing w:val="5"/>
          <w:sz w:val="24"/>
          <w:szCs w:val="24"/>
          <w:shd w:val="clear" w:color="auto" w:fill="FFFFFF"/>
        </w:rPr>
        <w:t xml:space="preserve"> Praca w tym obszarze ukierunkowana jest na twórcze wyrażanie doświadczeń i emocji za pomocą różnorodnych środków ekspresji takich jak: muzyka, sztuki teatralne, literatura, sztuki wizualne. Doświadczenia takie pozwalają dziecku wyrazić różnorodne stany emocjonalne, pomagają w nawiązaniu relacji</w:t>
      </w:r>
      <w:r w:rsidR="00635CF1">
        <w:rPr>
          <w:spacing w:val="5"/>
          <w:sz w:val="24"/>
          <w:szCs w:val="24"/>
          <w:shd w:val="clear" w:color="auto" w:fill="FFFFFF"/>
        </w:rPr>
        <w:t>.</w:t>
      </w:r>
    </w:p>
    <w:p w:rsidR="00635CF1" w:rsidRDefault="00635CF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 xml:space="preserve">W </w:t>
      </w:r>
      <w:r w:rsidR="00573E5D">
        <w:rPr>
          <w:spacing w:val="5"/>
          <w:sz w:val="24"/>
          <w:szCs w:val="24"/>
          <w:shd w:val="clear" w:color="auto" w:fill="FFFFFF"/>
        </w:rPr>
        <w:t>przedszkolu dzieci</w:t>
      </w:r>
      <w:r>
        <w:rPr>
          <w:spacing w:val="5"/>
          <w:sz w:val="24"/>
          <w:szCs w:val="24"/>
          <w:shd w:val="clear" w:color="auto" w:fill="FFFFFF"/>
        </w:rPr>
        <w:t xml:space="preserve"> nie tylko poznaje i odtwarza rzeczywistość związaną z kulturą </w:t>
      </w:r>
      <w:r w:rsidR="00573E5D">
        <w:rPr>
          <w:spacing w:val="5"/>
          <w:sz w:val="24"/>
          <w:szCs w:val="24"/>
          <w:shd w:val="clear" w:color="auto" w:fill="FFFFFF"/>
        </w:rPr>
        <w:br/>
      </w:r>
      <w:r>
        <w:rPr>
          <w:spacing w:val="5"/>
          <w:sz w:val="24"/>
          <w:szCs w:val="24"/>
          <w:shd w:val="clear" w:color="auto" w:fill="FFFFFF"/>
        </w:rPr>
        <w:t>i sztuka, ale również eksperymentuje z rytmem, głosem, dźwiękiem, ruchem, grafiką.</w:t>
      </w:r>
    </w:p>
    <w:p w:rsidR="00635CF1" w:rsidRDefault="00635CF1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  <w:r>
        <w:rPr>
          <w:spacing w:val="5"/>
          <w:sz w:val="24"/>
          <w:szCs w:val="24"/>
          <w:shd w:val="clear" w:color="auto" w:fill="FFFFFF"/>
        </w:rPr>
        <w:t>Ważne jest</w:t>
      </w:r>
      <w:r w:rsidR="00573E5D">
        <w:rPr>
          <w:spacing w:val="5"/>
          <w:sz w:val="24"/>
          <w:szCs w:val="24"/>
          <w:shd w:val="clear" w:color="auto" w:fill="FFFFFF"/>
        </w:rPr>
        <w:t>, aby zachęcać dzieci do poznawania, przeżywania oraz kreowania kultury tradycji regionalnej i narodowej.</w:t>
      </w:r>
    </w:p>
    <w:p w:rsidR="00C32BCC" w:rsidRDefault="00C32BCC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</w:p>
    <w:p w:rsidR="00C32BCC" w:rsidRDefault="00C32BCC" w:rsidP="00AD6BD6">
      <w:pPr>
        <w:spacing w:after="0" w:line="240" w:lineRule="auto"/>
        <w:jc w:val="both"/>
        <w:rPr>
          <w:spacing w:val="5"/>
          <w:sz w:val="24"/>
          <w:szCs w:val="24"/>
          <w:shd w:val="clear" w:color="auto" w:fill="FFFFFF"/>
        </w:rPr>
      </w:pPr>
    </w:p>
    <w:p w:rsidR="00460439" w:rsidRPr="00343A87" w:rsidRDefault="00343A87" w:rsidP="00AD6BD6">
      <w:pPr>
        <w:spacing w:after="0" w:line="240" w:lineRule="auto"/>
        <w:jc w:val="both"/>
        <w:rPr>
          <w:i/>
        </w:rPr>
      </w:pPr>
      <w:r w:rsidRPr="00343A87">
        <w:rPr>
          <w:i/>
        </w:rPr>
        <w:t>Źródła:</w:t>
      </w:r>
    </w:p>
    <w:p w:rsidR="00460439" w:rsidRPr="00D2073D" w:rsidRDefault="00A9128B" w:rsidP="00AD6BD6">
      <w:pPr>
        <w:spacing w:after="0" w:line="240" w:lineRule="auto"/>
        <w:jc w:val="both"/>
        <w:rPr>
          <w:color w:val="0070C0"/>
        </w:rPr>
      </w:pPr>
      <w:hyperlink r:id="rId5" w:history="1">
        <w:r w:rsidR="00460439" w:rsidRPr="00D2073D">
          <w:rPr>
            <w:rStyle w:val="Hipercze"/>
            <w:color w:val="0070C0"/>
          </w:rPr>
          <w:t>https://eur-lex.europa.eu/legal-content/PL/TXT/PDF/?uri=CELEX:32006H0962</w:t>
        </w:r>
      </w:hyperlink>
    </w:p>
    <w:p w:rsidR="00460439" w:rsidRPr="00D2073D" w:rsidRDefault="00A9128B" w:rsidP="00AD6BD6">
      <w:pPr>
        <w:spacing w:after="0" w:line="240" w:lineRule="auto"/>
        <w:jc w:val="both"/>
        <w:rPr>
          <w:b/>
          <w:color w:val="0070C0"/>
        </w:rPr>
      </w:pPr>
      <w:hyperlink r:id="rId6" w:history="1">
        <w:r w:rsidR="00460439" w:rsidRPr="00D2073D">
          <w:rPr>
            <w:rStyle w:val="Hipercze"/>
            <w:color w:val="0070C0"/>
          </w:rPr>
          <w:t>https://eur-lex.europa.eu/legal-content/PL/TXT/PDF/?uri=CELEX:32018H0604(01)&amp;from=EN</w:t>
        </w:r>
      </w:hyperlink>
    </w:p>
    <w:p w:rsidR="00460439" w:rsidRPr="00D2073D" w:rsidRDefault="00A9128B" w:rsidP="00AD6BD6">
      <w:pPr>
        <w:spacing w:after="0" w:line="240" w:lineRule="auto"/>
        <w:jc w:val="both"/>
        <w:rPr>
          <w:color w:val="0070C0"/>
        </w:rPr>
      </w:pPr>
      <w:hyperlink r:id="rId7" w:history="1">
        <w:r w:rsidR="00460439" w:rsidRPr="00D2073D">
          <w:rPr>
            <w:color w:val="0070C0"/>
            <w:u w:val="single"/>
          </w:rPr>
          <w:t>Czy kompetencje kluczowe można kształtować już w przedszkolu - część 1 (edurada.pl)</w:t>
        </w:r>
      </w:hyperlink>
    </w:p>
    <w:p w:rsidR="00AB73BA" w:rsidRPr="00D2073D" w:rsidRDefault="00A9128B" w:rsidP="00AD6BD6">
      <w:pPr>
        <w:spacing w:after="0" w:line="240" w:lineRule="auto"/>
        <w:jc w:val="both"/>
        <w:rPr>
          <w:color w:val="0070C0"/>
        </w:rPr>
      </w:pPr>
      <w:hyperlink r:id="rId8" w:history="1">
        <w:r w:rsidR="00AB73BA" w:rsidRPr="00D2073D">
          <w:rPr>
            <w:color w:val="0070C0"/>
            <w:u w:val="single"/>
          </w:rPr>
          <w:t>Kompetencje kluczowe nauczyciela a kompetencje ucznia (edurada.pl)</w:t>
        </w:r>
      </w:hyperlink>
    </w:p>
    <w:p w:rsidR="004A5A13" w:rsidRPr="00D2073D" w:rsidRDefault="00A9128B" w:rsidP="00AD6BD6">
      <w:pPr>
        <w:spacing w:after="0" w:line="240" w:lineRule="auto"/>
        <w:jc w:val="both"/>
        <w:rPr>
          <w:color w:val="0070C0"/>
        </w:rPr>
      </w:pPr>
      <w:hyperlink r:id="rId9" w:history="1">
        <w:r w:rsidR="004A5A13" w:rsidRPr="00D2073D">
          <w:rPr>
            <w:color w:val="0070C0"/>
            <w:u w:val="single"/>
          </w:rPr>
          <w:t xml:space="preserve">Kompetencje kluczowe w przedszkolu​ - Akademia </w:t>
        </w:r>
        <w:proofErr w:type="spellStart"/>
        <w:r w:rsidR="004A5A13" w:rsidRPr="00D2073D">
          <w:rPr>
            <w:color w:val="0070C0"/>
            <w:u w:val="single"/>
          </w:rPr>
          <w:t>Inso</w:t>
        </w:r>
        <w:proofErr w:type="spellEnd"/>
      </w:hyperlink>
    </w:p>
    <w:p w:rsidR="00D2073D" w:rsidRPr="00D2073D" w:rsidRDefault="00A9128B" w:rsidP="00AD6B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hyperlink r:id="rId10" w:history="1">
        <w:r w:rsidR="00D2073D" w:rsidRPr="00D2073D">
          <w:rPr>
            <w:rFonts w:ascii="Arial" w:eastAsia="Times New Roman" w:hAnsi="Arial" w:cs="Arial"/>
            <w:color w:val="0070C0"/>
            <w:sz w:val="20"/>
            <w:szCs w:val="20"/>
            <w:u w:val="single"/>
            <w:bdr w:val="none" w:sz="0" w:space="0" w:color="auto" w:frame="1"/>
            <w:lang w:eastAsia="pl-PL"/>
          </w:rPr>
          <w:t>https://edurada.pl/artykuly/czy-kompetencje-kluczowe-mo-na-kszta-towac-j...</w:t>
        </w:r>
      </w:hyperlink>
    </w:p>
    <w:p w:rsidR="00D2073D" w:rsidRPr="00D2073D" w:rsidRDefault="00A9128B" w:rsidP="00AD6B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hyperlink r:id="rId11" w:history="1">
        <w:r w:rsidR="00D2073D" w:rsidRPr="00D2073D">
          <w:rPr>
            <w:rFonts w:ascii="Arial" w:eastAsia="Times New Roman" w:hAnsi="Arial" w:cs="Arial"/>
            <w:color w:val="0070C0"/>
            <w:sz w:val="20"/>
            <w:szCs w:val="20"/>
            <w:u w:val="single"/>
            <w:bdr w:val="none" w:sz="0" w:space="0" w:color="auto" w:frame="1"/>
            <w:lang w:eastAsia="pl-PL"/>
          </w:rPr>
          <w:t>http://sp16przemysl.pl/rozwijanie-kompetencji-kluczowych/</w:t>
        </w:r>
      </w:hyperlink>
    </w:p>
    <w:p w:rsidR="00D2073D" w:rsidRDefault="00D2073D" w:rsidP="00AD6BD6">
      <w:pPr>
        <w:spacing w:after="0" w:line="240" w:lineRule="auto"/>
        <w:jc w:val="both"/>
        <w:rPr>
          <w:b/>
        </w:rPr>
      </w:pPr>
    </w:p>
    <w:p w:rsidR="00A9128B" w:rsidRDefault="00A9128B" w:rsidP="00AD6BD6">
      <w:pPr>
        <w:spacing w:after="0" w:line="240" w:lineRule="auto"/>
        <w:jc w:val="both"/>
        <w:rPr>
          <w:b/>
        </w:rPr>
      </w:pPr>
      <w:r w:rsidRPr="00A9128B">
        <w:rPr>
          <w:b/>
        </w:rPr>
        <w:t>Zredagowała: Elżbieta Siwek</w:t>
      </w:r>
    </w:p>
    <w:p w:rsidR="00D2073D" w:rsidRPr="00A9128B" w:rsidRDefault="00A9128B" w:rsidP="00AD6BD6">
      <w:pPr>
        <w:spacing w:after="0" w:line="240" w:lineRule="auto"/>
        <w:jc w:val="both"/>
        <w:rPr>
          <w:b/>
        </w:rPr>
      </w:pPr>
      <w:r w:rsidRPr="00A9128B">
        <w:rPr>
          <w:b/>
        </w:rPr>
        <w:t>nauczyciel Przedszkola nr 150 „Przystanek Uśmiech”</w:t>
      </w:r>
    </w:p>
    <w:p w:rsidR="00A9128B" w:rsidRPr="00A9128B" w:rsidRDefault="00A9128B">
      <w:pPr>
        <w:spacing w:after="0" w:line="240" w:lineRule="auto"/>
        <w:jc w:val="both"/>
        <w:rPr>
          <w:b/>
        </w:rPr>
      </w:pPr>
    </w:p>
    <w:sectPr w:rsidR="00A9128B" w:rsidRPr="00A9128B" w:rsidSect="00DD05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D57"/>
    <w:multiLevelType w:val="hybridMultilevel"/>
    <w:tmpl w:val="683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D8C"/>
    <w:multiLevelType w:val="hybridMultilevel"/>
    <w:tmpl w:val="683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08C0"/>
    <w:multiLevelType w:val="hybridMultilevel"/>
    <w:tmpl w:val="739C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3BF"/>
    <w:multiLevelType w:val="multilevel"/>
    <w:tmpl w:val="E8B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15FDD"/>
    <w:multiLevelType w:val="hybridMultilevel"/>
    <w:tmpl w:val="96A0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2914"/>
    <w:multiLevelType w:val="hybridMultilevel"/>
    <w:tmpl w:val="683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16CC"/>
    <w:multiLevelType w:val="hybridMultilevel"/>
    <w:tmpl w:val="7DF241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391"/>
    <w:multiLevelType w:val="hybridMultilevel"/>
    <w:tmpl w:val="683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16B84"/>
    <w:multiLevelType w:val="multilevel"/>
    <w:tmpl w:val="07E6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BB"/>
    <w:rsid w:val="00001D00"/>
    <w:rsid w:val="000151C1"/>
    <w:rsid w:val="0002463F"/>
    <w:rsid w:val="00156C5F"/>
    <w:rsid w:val="0019693C"/>
    <w:rsid w:val="001C1A0A"/>
    <w:rsid w:val="001D200E"/>
    <w:rsid w:val="003220CE"/>
    <w:rsid w:val="00343A87"/>
    <w:rsid w:val="003810F5"/>
    <w:rsid w:val="003F2F26"/>
    <w:rsid w:val="00460439"/>
    <w:rsid w:val="004A5A13"/>
    <w:rsid w:val="004F0413"/>
    <w:rsid w:val="00573E5D"/>
    <w:rsid w:val="005752EE"/>
    <w:rsid w:val="00593828"/>
    <w:rsid w:val="005B4778"/>
    <w:rsid w:val="005E3EC2"/>
    <w:rsid w:val="005F312B"/>
    <w:rsid w:val="005F554D"/>
    <w:rsid w:val="00635CF1"/>
    <w:rsid w:val="006718AE"/>
    <w:rsid w:val="006A00FA"/>
    <w:rsid w:val="006A0CE6"/>
    <w:rsid w:val="006B17C9"/>
    <w:rsid w:val="006F34A0"/>
    <w:rsid w:val="00741C80"/>
    <w:rsid w:val="007710BB"/>
    <w:rsid w:val="008179B7"/>
    <w:rsid w:val="0095343B"/>
    <w:rsid w:val="00A3353E"/>
    <w:rsid w:val="00A550D1"/>
    <w:rsid w:val="00A56F4E"/>
    <w:rsid w:val="00A85461"/>
    <w:rsid w:val="00A9128B"/>
    <w:rsid w:val="00A94CD2"/>
    <w:rsid w:val="00AB73BA"/>
    <w:rsid w:val="00AD6BD6"/>
    <w:rsid w:val="00B12C56"/>
    <w:rsid w:val="00BB529E"/>
    <w:rsid w:val="00BC712B"/>
    <w:rsid w:val="00C12F70"/>
    <w:rsid w:val="00C32BCC"/>
    <w:rsid w:val="00C62E98"/>
    <w:rsid w:val="00CC1E34"/>
    <w:rsid w:val="00CC4793"/>
    <w:rsid w:val="00CE72FC"/>
    <w:rsid w:val="00CF3803"/>
    <w:rsid w:val="00D2073D"/>
    <w:rsid w:val="00DD05EB"/>
    <w:rsid w:val="00DD5661"/>
    <w:rsid w:val="00E108E9"/>
    <w:rsid w:val="00E8365D"/>
    <w:rsid w:val="00ED3017"/>
    <w:rsid w:val="00E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BDDC"/>
  <w15:chartTrackingRefBased/>
  <w15:docId w15:val="{F5F895D0-09E4-4D7D-995B-2686287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E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F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1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ada.pl/artykuly/kompetencje-kluczowe-nauczyciela-a-kompetencje-ucz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rada.pl/artykuly/czy-kompetencje-kluczowe-mo-na-kszta-towac-ju-w-przedszkolu-cz-c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8H0604(01)&amp;from=EN" TargetMode="External"/><Relationship Id="rId11" Type="http://schemas.openxmlformats.org/officeDocument/2006/relationships/hyperlink" Target="http://sp16przemysl.pl/rozwijanie-kompetencji-kluczowych/" TargetMode="External"/><Relationship Id="rId5" Type="http://schemas.openxmlformats.org/officeDocument/2006/relationships/hyperlink" Target="https://eur-lex.europa.eu/legal-content/PL/TXT/PDF/?uri=CELEX:32006H0962" TargetMode="External"/><Relationship Id="rId10" Type="http://schemas.openxmlformats.org/officeDocument/2006/relationships/hyperlink" Target="https://edurada.pl/artykuly/czy-kompetencje-kluczowe-mo-na-kszta-towac-ju-w-przedszkolu-cz-c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a.inso.pl/kompetencje-kluczowe-w-przedszkolu%e2%80%8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2022-02-01T07:05:00Z</cp:lastPrinted>
  <dcterms:created xsi:type="dcterms:W3CDTF">2022-01-29T13:15:00Z</dcterms:created>
  <dcterms:modified xsi:type="dcterms:W3CDTF">2022-02-02T13:10:00Z</dcterms:modified>
</cp:coreProperties>
</file>